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E6A6" w14:textId="212799F1" w:rsidR="00867B19" w:rsidRPr="000A3667" w:rsidRDefault="00867B19" w:rsidP="00867B19">
      <w:pPr>
        <w:pStyle w:val="ydpb7370e3byiv2538532337msonormal"/>
        <w:spacing w:before="0" w:beforeAutospacing="0" w:after="160" w:afterAutospacing="0" w:line="235" w:lineRule="atLeast"/>
        <w:jc w:val="center"/>
        <w:rPr>
          <w:color w:val="26282A"/>
          <w:sz w:val="28"/>
          <w:szCs w:val="28"/>
          <w:u w:val="single"/>
        </w:rPr>
      </w:pPr>
      <w:r w:rsidRPr="000A3667">
        <w:rPr>
          <w:color w:val="26282A"/>
          <w:sz w:val="28"/>
          <w:szCs w:val="28"/>
          <w:u w:val="single"/>
        </w:rPr>
        <w:t>Addendum One (1) to the Shelter Cove Arts and Recreation Foundation (SCARF) Art Gallery and Lost Coast Artist Group (LAC) Consignment Agreement and Membership to LCA dated January 16, 20</w:t>
      </w:r>
      <w:r w:rsidR="00A47A85">
        <w:rPr>
          <w:color w:val="26282A"/>
          <w:sz w:val="28"/>
          <w:szCs w:val="28"/>
          <w:u w:val="single"/>
        </w:rPr>
        <w:t>2</w:t>
      </w:r>
      <w:r w:rsidRPr="000A3667">
        <w:rPr>
          <w:color w:val="26282A"/>
          <w:sz w:val="28"/>
          <w:szCs w:val="28"/>
          <w:u w:val="single"/>
        </w:rPr>
        <w:t>4</w:t>
      </w:r>
    </w:p>
    <w:p w14:paraId="54EB0132" w14:textId="669AFE57" w:rsidR="00A86C78" w:rsidRPr="00A86C78" w:rsidRDefault="00A86C78" w:rsidP="00A86C78">
      <w:pPr>
        <w:jc w:val="center"/>
        <w:rPr>
          <w:sz w:val="28"/>
          <w:szCs w:val="28"/>
        </w:rPr>
      </w:pPr>
    </w:p>
    <w:p w14:paraId="3BAB84E8" w14:textId="77777777" w:rsidR="00A86C78" w:rsidRPr="00A86C78" w:rsidRDefault="00A86C78" w:rsidP="00A86C78">
      <w:pPr>
        <w:rPr>
          <w:sz w:val="28"/>
          <w:szCs w:val="28"/>
        </w:rPr>
      </w:pPr>
    </w:p>
    <w:p w14:paraId="09103B05" w14:textId="77777777" w:rsidR="00A86C78" w:rsidRDefault="00A86C78" w:rsidP="00A86C78">
      <w:pPr>
        <w:pStyle w:val="ListParagraph"/>
        <w:numPr>
          <w:ilvl w:val="0"/>
          <w:numId w:val="1"/>
        </w:numPr>
        <w:rPr>
          <w:sz w:val="28"/>
          <w:szCs w:val="28"/>
        </w:rPr>
      </w:pPr>
      <w:r w:rsidRPr="00A86C78">
        <w:rPr>
          <w:sz w:val="28"/>
          <w:szCs w:val="28"/>
        </w:rPr>
        <w:t>We ask that each member attend a minimum of 2 reception events a year, and that they bring an appetizer or beverage to each event. If a member is unable to attend 2 events, SCARF can charge $45 per year for the membership dues starting 2024. The receptions are an excellent opportunity to meet potential customers. We find that most of our gallery art sells at the reception events.</w:t>
      </w:r>
    </w:p>
    <w:p w14:paraId="53A46AC1" w14:textId="77777777" w:rsidR="00A86C78" w:rsidRPr="00A86C78" w:rsidRDefault="00A86C78" w:rsidP="00A86C78">
      <w:pPr>
        <w:pStyle w:val="ListParagraph"/>
        <w:rPr>
          <w:sz w:val="28"/>
          <w:szCs w:val="28"/>
        </w:rPr>
      </w:pPr>
    </w:p>
    <w:p w14:paraId="4EB4DC26" w14:textId="4D340686" w:rsidR="00A86C78" w:rsidRPr="00F73783" w:rsidRDefault="00F51EFF" w:rsidP="00F73783">
      <w:pPr>
        <w:pStyle w:val="ListParagraph"/>
        <w:numPr>
          <w:ilvl w:val="0"/>
          <w:numId w:val="1"/>
        </w:numPr>
        <w:rPr>
          <w:sz w:val="28"/>
          <w:szCs w:val="28"/>
        </w:rPr>
      </w:pPr>
      <w:r w:rsidRPr="00F73783">
        <w:rPr>
          <w:sz w:val="28"/>
          <w:szCs w:val="28"/>
        </w:rPr>
        <w:t>T</w:t>
      </w:r>
      <w:r w:rsidR="00951424" w:rsidRPr="00F73783">
        <w:rPr>
          <w:rFonts w:eastAsia="Times New Roman" w:cstheme="minorHAnsi"/>
          <w:color w:val="26282A"/>
          <w:sz w:val="28"/>
          <w:szCs w:val="20"/>
        </w:rPr>
        <w:t xml:space="preserve">he amount of wall </w:t>
      </w:r>
      <w:r w:rsidR="001426D0" w:rsidRPr="00F73783">
        <w:rPr>
          <w:rFonts w:eastAsia="Times New Roman" w:cstheme="minorHAnsi"/>
          <w:color w:val="26282A"/>
          <w:sz w:val="28"/>
          <w:szCs w:val="20"/>
        </w:rPr>
        <w:t xml:space="preserve">display </w:t>
      </w:r>
      <w:r w:rsidR="00951424" w:rsidRPr="00F73783">
        <w:rPr>
          <w:rFonts w:eastAsia="Times New Roman" w:cstheme="minorHAnsi"/>
          <w:color w:val="26282A"/>
          <w:sz w:val="28"/>
          <w:szCs w:val="20"/>
        </w:rPr>
        <w:t xml:space="preserve">space </w:t>
      </w:r>
      <w:r w:rsidRPr="00F73783">
        <w:rPr>
          <w:rFonts w:eastAsia="Times New Roman" w:cstheme="minorHAnsi"/>
          <w:color w:val="26282A"/>
          <w:sz w:val="28"/>
          <w:szCs w:val="20"/>
        </w:rPr>
        <w:t xml:space="preserve">in the Gallery </w:t>
      </w:r>
      <w:r w:rsidR="00951424" w:rsidRPr="00F73783">
        <w:rPr>
          <w:rFonts w:eastAsia="Times New Roman" w:cstheme="minorHAnsi"/>
          <w:color w:val="26282A"/>
          <w:sz w:val="28"/>
          <w:szCs w:val="20"/>
        </w:rPr>
        <w:t xml:space="preserve">is variable and will change depending </w:t>
      </w:r>
      <w:r w:rsidR="001426D0" w:rsidRPr="00F73783">
        <w:rPr>
          <w:rFonts w:eastAsia="Times New Roman" w:cstheme="minorHAnsi"/>
          <w:color w:val="26282A"/>
          <w:sz w:val="28"/>
          <w:szCs w:val="20"/>
        </w:rPr>
        <w:t>up</w:t>
      </w:r>
      <w:r w:rsidR="00951424" w:rsidRPr="00F73783">
        <w:rPr>
          <w:rFonts w:eastAsia="Times New Roman" w:cstheme="minorHAnsi"/>
          <w:color w:val="26282A"/>
          <w:sz w:val="28"/>
          <w:szCs w:val="20"/>
        </w:rPr>
        <w:t xml:space="preserve">on how many </w:t>
      </w:r>
      <w:r w:rsidR="000A29A5" w:rsidRPr="00F73783">
        <w:rPr>
          <w:rFonts w:eastAsia="Times New Roman" w:cstheme="minorHAnsi"/>
          <w:color w:val="26282A"/>
          <w:sz w:val="28"/>
          <w:szCs w:val="20"/>
        </w:rPr>
        <w:t>artists display</w:t>
      </w:r>
      <w:r w:rsidR="00324CF0" w:rsidRPr="00F73783">
        <w:rPr>
          <w:rFonts w:eastAsia="Times New Roman" w:cstheme="minorHAnsi"/>
          <w:color w:val="26282A"/>
          <w:sz w:val="28"/>
          <w:szCs w:val="20"/>
        </w:rPr>
        <w:t xml:space="preserve"> </w:t>
      </w:r>
      <w:r w:rsidRPr="00F73783">
        <w:rPr>
          <w:rFonts w:eastAsia="Times New Roman" w:cstheme="minorHAnsi"/>
          <w:color w:val="26282A"/>
          <w:sz w:val="28"/>
          <w:szCs w:val="20"/>
        </w:rPr>
        <w:t>their art</w:t>
      </w:r>
      <w:r w:rsidR="001426D0" w:rsidRPr="00F73783">
        <w:rPr>
          <w:rFonts w:eastAsia="Times New Roman" w:cstheme="minorHAnsi"/>
          <w:color w:val="26282A"/>
          <w:sz w:val="28"/>
          <w:szCs w:val="20"/>
        </w:rPr>
        <w:t xml:space="preserve"> at any </w:t>
      </w:r>
      <w:r w:rsidR="00BC5C72" w:rsidRPr="00F73783">
        <w:rPr>
          <w:rFonts w:eastAsia="Times New Roman" w:cstheme="minorHAnsi"/>
          <w:color w:val="26282A"/>
          <w:sz w:val="28"/>
          <w:szCs w:val="20"/>
        </w:rPr>
        <w:t>moment in</w:t>
      </w:r>
      <w:r w:rsidR="00951424" w:rsidRPr="00F73783">
        <w:rPr>
          <w:rFonts w:eastAsia="Times New Roman" w:cstheme="minorHAnsi"/>
          <w:color w:val="26282A"/>
          <w:sz w:val="28"/>
          <w:szCs w:val="20"/>
        </w:rPr>
        <w:t xml:space="preserve"> time</w:t>
      </w:r>
      <w:r w:rsidR="00BC5C72" w:rsidRPr="00F73783">
        <w:rPr>
          <w:rFonts w:eastAsia="Times New Roman" w:cstheme="minorHAnsi"/>
          <w:color w:val="26282A"/>
          <w:sz w:val="28"/>
          <w:szCs w:val="20"/>
        </w:rPr>
        <w:t>.  Currently, the Gallery is</w:t>
      </w:r>
      <w:r w:rsidR="00951424" w:rsidRPr="00F73783">
        <w:rPr>
          <w:rFonts w:eastAsia="Times New Roman" w:cstheme="minorHAnsi"/>
          <w:color w:val="26282A"/>
          <w:sz w:val="28"/>
          <w:szCs w:val="20"/>
        </w:rPr>
        <w:t xml:space="preserve"> accepting</w:t>
      </w:r>
      <w:r w:rsidR="0065507C" w:rsidRPr="00F73783">
        <w:rPr>
          <w:rFonts w:eastAsia="Times New Roman" w:cstheme="minorHAnsi"/>
          <w:color w:val="26282A"/>
          <w:sz w:val="28"/>
          <w:szCs w:val="20"/>
        </w:rPr>
        <w:t xml:space="preserve"> the equivalent of 5 p</w:t>
      </w:r>
      <w:r w:rsidR="00324CF0" w:rsidRPr="00F73783">
        <w:rPr>
          <w:rFonts w:eastAsia="Times New Roman" w:cstheme="minorHAnsi"/>
          <w:color w:val="26282A"/>
          <w:sz w:val="28"/>
          <w:szCs w:val="20"/>
        </w:rPr>
        <w:t>ieces</w:t>
      </w:r>
      <w:r w:rsidR="0065507C" w:rsidRPr="00F73783">
        <w:rPr>
          <w:rFonts w:eastAsia="Times New Roman" w:cstheme="minorHAnsi"/>
          <w:color w:val="26282A"/>
          <w:sz w:val="28"/>
          <w:szCs w:val="20"/>
        </w:rPr>
        <w:t xml:space="preserve"> of standard sized art (approximately 15” x 20”)</w:t>
      </w:r>
      <w:r w:rsidR="00951424" w:rsidRPr="00F73783">
        <w:rPr>
          <w:rFonts w:eastAsia="Times New Roman" w:cstheme="minorHAnsi"/>
          <w:color w:val="26282A"/>
          <w:sz w:val="28"/>
          <w:szCs w:val="20"/>
        </w:rPr>
        <w:t xml:space="preserve"> </w:t>
      </w:r>
      <w:r w:rsidRPr="00F73783">
        <w:rPr>
          <w:rFonts w:eastAsia="Times New Roman" w:cstheme="minorHAnsi"/>
          <w:color w:val="26282A"/>
          <w:sz w:val="28"/>
          <w:szCs w:val="20"/>
        </w:rPr>
        <w:t xml:space="preserve">per </w:t>
      </w:r>
      <w:r w:rsidR="000A29A5" w:rsidRPr="00F73783">
        <w:rPr>
          <w:rFonts w:eastAsia="Times New Roman" w:cstheme="minorHAnsi"/>
          <w:color w:val="26282A"/>
          <w:sz w:val="28"/>
          <w:szCs w:val="20"/>
        </w:rPr>
        <w:t>member</w:t>
      </w:r>
      <w:r w:rsidRPr="00F73783">
        <w:rPr>
          <w:rFonts w:eastAsia="Times New Roman" w:cstheme="minorHAnsi"/>
          <w:color w:val="26282A"/>
          <w:sz w:val="28"/>
          <w:szCs w:val="20"/>
        </w:rPr>
        <w:t xml:space="preserve">.  </w:t>
      </w:r>
      <w:r w:rsidRPr="00F73783">
        <w:rPr>
          <w:sz w:val="28"/>
          <w:szCs w:val="28"/>
        </w:rPr>
        <w:t xml:space="preserve">The featured artist can submit enough art to fill the </w:t>
      </w:r>
      <w:r w:rsidR="00313EA0" w:rsidRPr="00F73783">
        <w:rPr>
          <w:sz w:val="28"/>
          <w:szCs w:val="28"/>
        </w:rPr>
        <w:t xml:space="preserve">entire </w:t>
      </w:r>
      <w:r w:rsidRPr="00F73783">
        <w:rPr>
          <w:sz w:val="28"/>
          <w:szCs w:val="28"/>
        </w:rPr>
        <w:t>Featured Artist wall.</w:t>
      </w:r>
      <w:r w:rsidRPr="00F73783">
        <w:rPr>
          <w:rFonts w:ascii="Helvetica" w:eastAsia="Times New Roman" w:hAnsi="Helvetica" w:cs="Helvetica"/>
          <w:color w:val="26282A"/>
          <w:sz w:val="20"/>
          <w:szCs w:val="20"/>
        </w:rPr>
        <w:t xml:space="preserve"> </w:t>
      </w:r>
    </w:p>
    <w:p w14:paraId="25DEBC40" w14:textId="77777777" w:rsidR="00A86C78" w:rsidRPr="00A86C78" w:rsidRDefault="00A86C78" w:rsidP="00A86C78">
      <w:pPr>
        <w:pStyle w:val="ListParagraph"/>
        <w:rPr>
          <w:sz w:val="28"/>
          <w:szCs w:val="28"/>
        </w:rPr>
      </w:pPr>
    </w:p>
    <w:p w14:paraId="69794EFB" w14:textId="0B6E7387" w:rsidR="00A86C78" w:rsidRDefault="00A86C78" w:rsidP="00A86C78">
      <w:pPr>
        <w:pStyle w:val="ListParagraph"/>
        <w:numPr>
          <w:ilvl w:val="0"/>
          <w:numId w:val="1"/>
        </w:numPr>
        <w:rPr>
          <w:sz w:val="28"/>
          <w:szCs w:val="28"/>
        </w:rPr>
      </w:pPr>
      <w:r w:rsidRPr="00A86C78">
        <w:rPr>
          <w:sz w:val="28"/>
          <w:szCs w:val="28"/>
        </w:rPr>
        <w:t>All art should have hanging hardware “D clips” when submitted at the Gallery Change-out. See the attached image for the bar code and part numbers for the D clips, which can be purchased on amazon.com.</w:t>
      </w:r>
    </w:p>
    <w:p w14:paraId="22741BBF" w14:textId="77777777" w:rsidR="00A86C78" w:rsidRPr="00A86C78" w:rsidRDefault="00A86C78" w:rsidP="00A86C78">
      <w:pPr>
        <w:pStyle w:val="ListParagraph"/>
        <w:rPr>
          <w:sz w:val="28"/>
          <w:szCs w:val="28"/>
        </w:rPr>
      </w:pPr>
    </w:p>
    <w:p w14:paraId="6B5E79D0" w14:textId="548C9B3C" w:rsidR="00A86C78" w:rsidRPr="00A86C78" w:rsidRDefault="00A86C78" w:rsidP="00A86C78">
      <w:pPr>
        <w:pStyle w:val="ListParagraph"/>
        <w:rPr>
          <w:sz w:val="28"/>
          <w:szCs w:val="28"/>
        </w:rPr>
      </w:pPr>
      <w:r>
        <w:rPr>
          <w:noProof/>
          <w:sz w:val="28"/>
          <w:szCs w:val="28"/>
        </w:rPr>
        <w:drawing>
          <wp:inline distT="0" distB="0" distL="0" distR="0" wp14:anchorId="312C3087" wp14:editId="0CEF4A65">
            <wp:extent cx="2835532" cy="1863090"/>
            <wp:effectExtent l="0" t="0" r="3175" b="3810"/>
            <wp:docPr id="1709611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611141" name="Picture 170961114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811" cy="1871158"/>
                    </a:xfrm>
                    <a:prstGeom prst="rect">
                      <a:avLst/>
                    </a:prstGeom>
                  </pic:spPr>
                </pic:pic>
              </a:graphicData>
            </a:graphic>
          </wp:inline>
        </w:drawing>
      </w:r>
    </w:p>
    <w:sectPr w:rsidR="00A86C78" w:rsidRPr="00A8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14F56"/>
    <w:multiLevelType w:val="hybridMultilevel"/>
    <w:tmpl w:val="A594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654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78"/>
    <w:rsid w:val="00044234"/>
    <w:rsid w:val="000A29A5"/>
    <w:rsid w:val="000A3667"/>
    <w:rsid w:val="001426D0"/>
    <w:rsid w:val="00313EA0"/>
    <w:rsid w:val="00324CF0"/>
    <w:rsid w:val="0065507C"/>
    <w:rsid w:val="00867B19"/>
    <w:rsid w:val="00951424"/>
    <w:rsid w:val="00A47A85"/>
    <w:rsid w:val="00A86C78"/>
    <w:rsid w:val="00B93812"/>
    <w:rsid w:val="00BC5C72"/>
    <w:rsid w:val="00DF2996"/>
    <w:rsid w:val="00F51EFF"/>
    <w:rsid w:val="00F7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8272"/>
  <w15:chartTrackingRefBased/>
  <w15:docId w15:val="{4068CCD1-FC44-4AE6-AECB-FA999C7F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78"/>
    <w:pPr>
      <w:ind w:left="720"/>
      <w:contextualSpacing/>
    </w:pPr>
  </w:style>
  <w:style w:type="paragraph" w:customStyle="1" w:styleId="ydpb7370e3byiv2538532337msonormal">
    <w:name w:val="ydpb7370e3byiv2538532337msonormal"/>
    <w:basedOn w:val="Normal"/>
    <w:rsid w:val="00867B19"/>
    <w:pPr>
      <w:spacing w:before="100" w:beforeAutospacing="1" w:after="100" w:afterAutospacing="1" w:line="240" w:lineRule="auto"/>
    </w:pPr>
    <w:rPr>
      <w:rFonts w:ascii="Calibri" w:eastAsiaTheme="minorEastAsia"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49623">
      <w:bodyDiv w:val="1"/>
      <w:marLeft w:val="0"/>
      <w:marRight w:val="0"/>
      <w:marTop w:val="0"/>
      <w:marBottom w:val="0"/>
      <w:divBdr>
        <w:top w:val="none" w:sz="0" w:space="0" w:color="auto"/>
        <w:left w:val="none" w:sz="0" w:space="0" w:color="auto"/>
        <w:bottom w:val="none" w:sz="0" w:space="0" w:color="auto"/>
        <w:right w:val="none" w:sz="0" w:space="0" w:color="auto"/>
      </w:divBdr>
    </w:div>
    <w:div w:id="101773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Jackson</dc:creator>
  <cp:keywords/>
  <dc:description/>
  <cp:lastModifiedBy>Nina Jackson</cp:lastModifiedBy>
  <cp:revision>16</cp:revision>
  <dcterms:created xsi:type="dcterms:W3CDTF">2024-01-17T21:45:00Z</dcterms:created>
  <dcterms:modified xsi:type="dcterms:W3CDTF">2024-01-22T00:10:00Z</dcterms:modified>
</cp:coreProperties>
</file>